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820AEB" w:rsidP="1758BF09" w:rsidRDefault="00820AEB" w14:paraId="625C3817" w14:textId="66576F70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00820AE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S1.</w:t>
      </w:r>
      <w:r w:rsidRPr="1758BF09" w:rsidR="49914E92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Environmental data layers</w:t>
      </w:r>
    </w:p>
    <w:p w:rsidR="4D96B5BF" w:rsidP="1758BF09" w:rsidRDefault="4D96B5BF" w14:paraId="37E92117" w14:textId="5EEC0E73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Pr="1758BF09" w:rsidR="4D96B5B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Table S1.1 </w:t>
      </w:r>
      <w:r w:rsidRPr="1758BF09" w:rsidR="4D96B5B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E</w:t>
      </w:r>
      <w:r w:rsidRPr="1758BF09" w:rsidR="2F83452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xplanatory environmental variables for conservation and recreation value maps, as well as </w:t>
      </w:r>
      <w:r w:rsidRPr="1758BF09" w:rsidR="23EFB38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additional</w:t>
      </w:r>
      <w:r w:rsidRPr="1758BF09" w:rsidR="23EFB38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data used for spatial filtering, hotspot analysis, and protected area delineation.</w:t>
      </w:r>
    </w:p>
    <w:tbl>
      <w:tblPr>
        <w:tblStyle w:val="TableNormal"/>
        <w:tblW w:w="0" w:type="auto"/>
        <w:tblLayout w:type="fixed"/>
        <w:tblLook w:val="06A0" w:firstRow="1" w:lastRow="0" w:firstColumn="1" w:lastColumn="0" w:noHBand="1" w:noVBand="1"/>
      </w:tblPr>
      <w:tblGrid>
        <w:gridCol w:w="2438"/>
        <w:gridCol w:w="3875"/>
        <w:gridCol w:w="3046"/>
      </w:tblGrid>
      <w:tr w:rsidR="36F0FFB9" w:rsidTr="574A075B" w14:paraId="29933339">
        <w:trPr>
          <w:trHeight w:val="285"/>
        </w:trPr>
        <w:tc>
          <w:tcPr>
            <w:tcW w:w="2438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2DBA1A4" w14:textId="15E3AAB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Data layer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</w:t>
            </w:r>
          </w:p>
        </w:tc>
        <w:tc>
          <w:tcPr>
            <w:tcW w:w="3875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3AF23519" w14:textId="3BAB5D1F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Description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 </w:t>
            </w:r>
          </w:p>
        </w:tc>
        <w:tc>
          <w:tcPr>
            <w:tcW w:w="3046" w:type="dxa"/>
            <w:tcBorders>
              <w:top w:val="single" w:sz="4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824A3FA" w14:textId="110F13E1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Purpose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 </w:t>
            </w:r>
          </w:p>
        </w:tc>
      </w:tr>
      <w:tr w:rsidR="36F0FFB9" w:rsidTr="574A075B" w14:paraId="04FCF195">
        <w:trPr>
          <w:trHeight w:val="525"/>
        </w:trPr>
        <w:tc>
          <w:tcPr>
            <w:tcW w:w="2438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1FBA252" w14:textId="6CFD6BB1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Aridity  </w:t>
            </w:r>
          </w:p>
        </w:tc>
        <w:tc>
          <w:tcPr>
            <w:tcW w:w="3875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6BD8EA2B" w14:textId="7782777B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Index of the degree of water deficit below water need (Thornthwaite, 1948; Title and Bemmels, 2017)  </w:t>
            </w:r>
          </w:p>
        </w:tc>
        <w:tc>
          <w:tcPr>
            <w:tcW w:w="3046" w:type="dxa"/>
            <w:tcBorders>
              <w:top w:val="single" w:sz="4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907C14F" w:rsidP="36F0FFB9" w:rsidRDefault="1907C14F" w14:paraId="7FBF481A" w14:textId="43983CE7">
            <w:pPr>
              <w:spacing w:before="0" w:beforeAutospacing="off" w:after="0" w:afterAutospacing="off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36F0FFB9" w:rsidR="1907C14F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Social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36F0FFB9" w:rsidTr="574A075B" w14:paraId="57ABFBCC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7885292E" w14:textId="251FDAF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Building footprints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C8BE7A1" w14:textId="6B0D2EFA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Average area of all buildings (sq. m.) intersecting cell (Heris et al., 2020a)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246E62D" w14:textId="3F8CC1E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Spatial filtering of survey data  </w:t>
            </w:r>
          </w:p>
        </w:tc>
      </w:tr>
      <w:tr w:rsidR="36F0FFB9" w:rsidTr="574A075B" w14:paraId="50A29285">
        <w:trPr>
          <w:trHeight w:val="28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096A2C2" w14:textId="341739B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Cropland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9F0D9B5" w14:textId="11BA89FD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cover including specific crops (USDA, 2022)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CB79D5C" w14:textId="3BC43229">
            <w:pPr>
              <w:spacing w:before="0" w:beforeAutospacing="off" w:after="0" w:afterAutospacing="off"/>
              <w:jc w:val="left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</w:t>
            </w:r>
            <w:r w:rsidRPr="36F0FFB9" w:rsidR="7CF3C5E7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ocial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36F0FFB9" w:rsidTr="574A075B" w14:paraId="7BD4ACDD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39755E7" w14:textId="7CB83E5E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Distance to water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2934CF7" w14:textId="0D8C5B4F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Derived horizontal distance to nearest National Hydrography Dataset (NHD) water feature in meters (USGS, 2024)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D5BEDBD" w14:textId="72B4F99A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36F0FFB9" w:rsidR="2A9C1E7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cial value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explanatory variable  </w:t>
            </w:r>
          </w:p>
        </w:tc>
      </w:tr>
      <w:tr w:rsidR="36F0FFB9" w:rsidTr="574A075B" w14:paraId="73AB75B1">
        <w:trPr>
          <w:trHeight w:val="28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7F5D516" w14:textId="22603D0D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Elevation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1E5748B" w14:textId="354B2E28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Digital elevation model (DEM) in meters (USGS, 2023)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3EABC52" w14:textId="78CBE1C3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36F0FFB9" w:rsidR="5BF5BF75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cial value </w:t>
            </w: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explanatory variable  </w:t>
            </w:r>
          </w:p>
        </w:tc>
      </w:tr>
      <w:tr w:rsidR="1758BF09" w:rsidTr="574A075B" w14:paraId="3A1D1AFC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54DD6E2C" w14:textId="0F1DB8FF">
            <w:pPr>
              <w:spacing w:before="0" w:beforeAutospacing="off" w:after="0" w:afterAutospacing="off"/>
              <w:jc w:val="left"/>
            </w:pP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Grassland b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ird species richness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44A48CE6" w14:textId="1DBBA319">
            <w:pPr>
              <w:spacing w:before="0" w:beforeAutospacing="off" w:after="0" w:afterAutospacing="off"/>
              <w:jc w:val="left"/>
            </w:pP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Modeled grassland bird species richness (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Amirkhiz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,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2023</w:t>
            </w: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1758BF09" w:rsidP="1758BF09" w:rsidRDefault="1758BF09" w14:paraId="570236EB" w14:textId="62C48505">
            <w:pPr>
              <w:spacing w:before="0" w:beforeAutospacing="off" w:after="0" w:afterAutospacing="off"/>
              <w:jc w:val="left"/>
            </w:pPr>
            <w:r w:rsidRPr="1758BF09" w:rsidR="1758BF0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Biodiversity hotspot analysis  </w:t>
            </w:r>
          </w:p>
        </w:tc>
      </w:tr>
      <w:tr w:rsidR="36F0FFB9" w:rsidTr="574A075B" w14:paraId="73649BE3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5D629EE2" w14:textId="713BB64B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status (PAD-US)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0C67ECD7" w14:textId="509BD53C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Inventory of U.S. terrestrial and marine protected areas (USGS, 2022)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2076E4CD" w14:textId="3AC65388">
            <w:pPr>
              <w:spacing w:before="0" w:beforeAutospacing="off" w:after="0" w:afterAutospacing="off"/>
              <w:jc w:val="left"/>
            </w:pP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So</w:t>
            </w:r>
            <w:r w:rsidRPr="17DAD109" w:rsidR="07B86BD4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cial value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explanatory 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>variable;</w:t>
            </w:r>
            <w:r w:rsidRPr="17DAD10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 delineation of protected vs. unprotected areas</w:t>
            </w:r>
          </w:p>
        </w:tc>
      </w:tr>
      <w:tr w:rsidR="36F0FFB9" w:rsidTr="574A075B" w14:paraId="22F6A942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1A2132F5" w14:textId="4D0F216E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 use and vegetation change  </w:t>
            </w:r>
          </w:p>
        </w:tc>
        <w:tc>
          <w:tcPr>
            <w:tcW w:w="3875" w:type="dxa"/>
            <w:tcBorders>
              <w:top w:val="nil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4399BDAE" w14:textId="42284CF0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Landscape projections for Upper Missouri River Basin and Prairie Potholes regions (Sohl et al., 2018; 2019)  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:rsidR="36F0FFB9" w:rsidP="36F0FFB9" w:rsidRDefault="36F0FFB9" w14:paraId="37445A11" w14:textId="2F5E2B9C">
            <w:pPr>
              <w:spacing w:before="0" w:beforeAutospacing="off" w:after="0" w:afterAutospacing="off"/>
              <w:jc w:val="left"/>
            </w:pPr>
            <w:r w:rsidRPr="36F0FFB9" w:rsidR="36F0FFB9"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20"/>
                <w:szCs w:val="20"/>
                <w:u w:val="none"/>
              </w:rPr>
              <w:t xml:space="preserve">Calculation of grassland and shrubland loss  </w:t>
            </w:r>
          </w:p>
        </w:tc>
      </w:tr>
    </w:tbl>
    <w:p w:rsidR="36F0FFB9" w:rsidRDefault="36F0FFB9" w14:paraId="7C42FCD1" w14:textId="0DD85D5A"/>
    <w:p w:rsidR="1758BF09" w:rsidP="1758BF09" w:rsidRDefault="1758BF09" w14:paraId="1F1E8612" w14:textId="06B92A61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1758BF09" w:rsidP="1758BF09" w:rsidRDefault="1758BF09" w14:paraId="10C14AAB" w14:textId="3DACF27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19AC8301" w14:textId="50AF54A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0F333CE1" w14:textId="6D55967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42B2E799" w14:textId="7F4C63D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08E524E3" w14:textId="23CF120E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2AFE0B51" w14:textId="3B546F01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37F790F7" w14:textId="38B3C57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5932E37D" w14:textId="63C5AC3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217AB47" w:rsidP="1217AB47" w:rsidRDefault="1217AB47" w14:paraId="61A861C0" w14:textId="74CE1A6A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607F4377" w14:textId="3CBD2957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6D0F0362" w14:textId="32BDAFD6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1758BF09" w:rsidP="1758BF09" w:rsidRDefault="1758BF09" w14:paraId="539B8DB8" w14:textId="2DDE6A1E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67768966" w:rsidP="1758BF09" w:rsidRDefault="67768966" w14:paraId="2D80F6D1" w14:textId="1E8554A0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67768966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S2. Social-value maps</w:t>
      </w:r>
    </w:p>
    <w:p w:rsidR="00293B3A" w:rsidP="1758BF09" w:rsidRDefault="00293B3A" w14:paraId="022A1FEA" w14:textId="5C452643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00293B3A">
        <w:drawing>
          <wp:inline wp14:editId="2EF7774E" wp14:anchorId="4E032439">
            <wp:extent cx="5943600" cy="4592954"/>
            <wp:effectExtent l="0" t="0" r="0" b="0"/>
            <wp:docPr id="2016776007" name="Picture 4" descr="Map&#10;&#10;AI-generated content may be incorrect.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4"/>
                    <pic:cNvPicPr/>
                  </pic:nvPicPr>
                  <pic:blipFill>
                    <a:blip r:embed="R0c0d69988c8c4f21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758BF09" w:rsidR="3D6790A6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S2.1</w:t>
      </w:r>
      <w:r w:rsidRPr="1758BF09" w:rsidR="0A16C9D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</w:t>
      </w:r>
      <w:r w:rsidRPr="1758BF09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Conservation value map generated by Social Values for Ecosystem Services (</w:t>
      </w:r>
      <w:r w:rsidRPr="1758BF09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SolVES</w:t>
      </w:r>
      <w:r w:rsidRPr="1758BF09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)</w:t>
      </w:r>
      <w:r w:rsidRPr="1758BF09" w:rsidR="2D525A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using points</w:t>
      </w:r>
      <w:r w:rsidRPr="1758BF09" w:rsidR="5AC2AEC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1758BF09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identified as </w:t>
      </w:r>
      <w:r w:rsidRPr="1758BF09" w:rsidR="6DBF8A3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having </w:t>
      </w:r>
      <w:r w:rsidRPr="1758BF09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conservation </w:t>
      </w:r>
      <w:r w:rsidRPr="1758BF09" w:rsidR="7D8B967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value </w:t>
      </w:r>
      <w:r w:rsidRPr="1758BF09" w:rsidR="3BB6A29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by survey respondents. </w:t>
      </w:r>
      <w:r w:rsidRPr="1758BF09" w:rsidR="1E71E79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The value inde</w:t>
      </w:r>
      <w:r w:rsidRPr="1758BF09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x ranges from 0 to 10 with larger values and hotter colors </w:t>
      </w:r>
      <w:r w:rsidRPr="1758BF09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indicating</w:t>
      </w:r>
      <w:r w:rsidRPr="1758BF09" w:rsidR="0286185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higher value intensity.</w:t>
      </w:r>
    </w:p>
    <w:p w:rsidR="00293B3A" w:rsidRDefault="00293B3A" w14:paraId="004A68EE" w14:textId="77777777"/>
    <w:p w:rsidR="00293B3A" w:rsidRDefault="00293B3A" w14:paraId="6C65071B" w14:textId="77777777"/>
    <w:p w:rsidR="00293B3A" w:rsidRDefault="00293B3A" w14:paraId="614ACE02" w14:textId="77777777"/>
    <w:p w:rsidR="00293B3A" w:rsidP="1758BF09" w:rsidRDefault="00293B3A" w14:paraId="22AB4928" w14:textId="49D0B312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00293B3A">
        <w:drawing>
          <wp:inline wp14:editId="1387CBF3" wp14:anchorId="4D6C107C">
            <wp:extent cx="5943600" cy="4592954"/>
            <wp:effectExtent l="0" t="0" r="0" b="0"/>
            <wp:docPr id="1920821" name="Picture 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3"/>
                    <pic:cNvPicPr/>
                  </pic:nvPicPr>
                  <pic:blipFill>
                    <a:blip r:embed="R7a1a3ae67f1f4911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758BF09" w:rsidR="7F8D514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Figure S2.2</w:t>
      </w:r>
      <w:r w:rsidRPr="1758BF09" w:rsidR="161FA54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Recreation value map generated by Social Values for Ecosystem Services (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SolVES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) using points </w:t>
      </w:r>
      <w:r w:rsidRPr="1758BF09" w:rsidR="08EC0071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dentified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as </w:t>
      </w:r>
      <w:r w:rsidRPr="1758BF09" w:rsidR="6FDE3D1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having recreation value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by survey respondents. The value index ranges from 0 to 10 with larger values and hott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er colors 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indicating</w:t>
      </w:r>
      <w:r w:rsidRPr="1758BF09" w:rsidR="5B6688A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higher value intensity.</w:t>
      </w:r>
    </w:p>
    <w:p w:rsidR="00293B3A" w:rsidRDefault="00293B3A" w14:paraId="30E80EE0" w14:textId="3E472027"/>
    <w:p w:rsidR="1758BF09" w:rsidRDefault="1758BF09" w14:paraId="40C2A000" w14:textId="391FFAC6"/>
    <w:p w:rsidR="00820AEB" w:rsidP="1758BF09" w:rsidRDefault="00F63D61" w14:paraId="73FAD5AB" w14:textId="47F08A28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00F63D61">
        <w:drawing>
          <wp:inline wp14:editId="7949FD9A" wp14:anchorId="5EEB102C">
            <wp:extent cx="5943600" cy="4592954"/>
            <wp:effectExtent l="0" t="0" r="0" b="0"/>
            <wp:docPr id="1306709754" name="Picture 1" descr="Map&#10;&#10;AI-generated content may be incorrect.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1"/>
                    <pic:cNvPicPr/>
                  </pic:nvPicPr>
                  <pic:blipFill>
                    <a:blip r:embed="R5909ede1e33f441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758BF09" w:rsidR="079D173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S2.3 </w:t>
      </w:r>
      <w:r w:rsidRPr="1758BF09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Conservation</w:t>
      </w:r>
      <w:r w:rsidRPr="1758BF09" w:rsidR="1D48FF3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(Figure </w:t>
      </w:r>
      <w:r w:rsidRPr="1758BF09" w:rsidR="095408C4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</w:t>
      </w:r>
      <w:r w:rsidRPr="1758BF09" w:rsidR="1D48FF3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2.1)</w:t>
      </w:r>
      <w:r w:rsidRPr="1758BF09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and recreation</w:t>
      </w:r>
      <w:r w:rsidRPr="1758BF09" w:rsidR="0CDCC76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(Figure S2.2)</w:t>
      </w:r>
      <w:r w:rsidRPr="1758BF09" w:rsidR="1FB7EAE8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value maps were summed into a single map with values ranging from 0 to 16. </w:t>
      </w:r>
      <w:r w:rsidRPr="1758BF09" w:rsidR="59A9FA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The summed map was used as </w:t>
      </w:r>
      <w:r w:rsidRPr="1758BF09" w:rsidR="40E0B29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the socia</w:t>
      </w:r>
      <w:r w:rsidRPr="1758BF09" w:rsidR="25BEF96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l </w:t>
      </w:r>
      <w:r w:rsidRPr="1758BF09" w:rsidR="2703B73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component of </w:t>
      </w:r>
      <w:r w:rsidRPr="1758BF09" w:rsidR="59A9FA4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the hotspot analysis. For display purposes, the map was rescaled to the value index range shown here.</w:t>
      </w:r>
    </w:p>
    <w:p w:rsidR="00820AEB" w:rsidRDefault="00F63D61" w14:paraId="7EAF7C07" w14:textId="7FCD4E1A">
      <w:r>
        <w:br/>
      </w:r>
      <w:r>
        <w:br/>
      </w:r>
      <w:r>
        <w:br/>
      </w:r>
      <w:r>
        <w:br/>
      </w:r>
      <w:r>
        <w:br/>
      </w:r>
    </w:p>
    <w:p w:rsidR="00820AEB" w:rsidRDefault="00F63D61" w14:paraId="54C7C399" w14:textId="3CCA89DD">
      <w:r>
        <w:br/>
      </w:r>
    </w:p>
    <w:p w:rsidR="00820AEB" w:rsidP="1758BF09" w:rsidRDefault="00F63D61" w14:paraId="0143F22E" w14:textId="28C0176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777FD00A" w14:textId="40728075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52FA15C8" w14:textId="766FFC11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43297E17" w14:textId="64DAFF66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00820AEB" w:rsidP="1758BF09" w:rsidRDefault="00F63D61" w14:paraId="11EEC0AB" w14:textId="53FF7E6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6BE85079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S3. Grassland bird species richness map</w:t>
      </w:r>
    </w:p>
    <w:p w:rsidR="00820AEB" w:rsidP="1758BF09" w:rsidRDefault="00F63D61" w14:paraId="6E17EE25" w14:textId="2DCCCD55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00F63D61">
        <w:drawing>
          <wp:inline wp14:editId="7CA44CE7" wp14:anchorId="2368DF95">
            <wp:extent cx="5943600" cy="4592954"/>
            <wp:effectExtent l="0" t="0" r="0" b="0"/>
            <wp:docPr id="1077780779" name="Picture 2" descr="Map&#10;&#10;AI-generated content may be incorrect.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2"/>
                    <pic:cNvPicPr/>
                  </pic:nvPicPr>
                  <pic:blipFill>
                    <a:blip r:embed="R3b3eff37f093491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758BF09" w:rsidR="5DD793A4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S3.1 </w:t>
      </w:r>
      <w:r w:rsidRPr="1758BF09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The grassland bird species richness modeled by </w:t>
      </w:r>
      <w:r w:rsidRPr="1758BF09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Amirkhiz</w:t>
      </w:r>
      <w:r w:rsidRPr="1758BF09" w:rsidR="0A307209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(2023) ranged from </w:t>
      </w:r>
      <w:r w:rsidRPr="1758BF09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0 to 11 with areas of higher species richness </w:t>
      </w:r>
      <w:r w:rsidRPr="1758BF09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indicated</w:t>
      </w:r>
      <w:r w:rsidRPr="1758BF09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by brighter colors. Th</w:t>
      </w:r>
      <w:r w:rsidRPr="1758BF09" w:rsidR="63A34AF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e</w:t>
      </w:r>
      <w:r w:rsidRPr="1758BF09" w:rsidR="0EB19613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 w:rsidRPr="1758BF09" w:rsidR="54C605C2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map of grassland bird species richness was used as the </w:t>
      </w:r>
      <w:r w:rsidRPr="1758BF09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ecological </w:t>
      </w:r>
      <w:r w:rsidRPr="1758BF09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component</w:t>
      </w:r>
      <w:r w:rsidRPr="1758BF09" w:rsidR="147321F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of the hotspot analysis.</w:t>
      </w:r>
    </w:p>
    <w:p w:rsidR="1758BF09" w:rsidRDefault="1758BF09" w14:paraId="54FA4144" w14:textId="327AEB49"/>
    <w:p w:rsidR="1758BF09" w:rsidRDefault="1758BF09" w14:paraId="242A4E3A" w14:textId="15A4CF33"/>
    <w:p w:rsidR="1758BF09" w:rsidRDefault="1758BF09" w14:paraId="742B4374" w14:textId="52977E9E"/>
    <w:p w:rsidR="1758BF09" w:rsidRDefault="1758BF09" w14:paraId="5EA81783" w14:textId="5F13E46A"/>
    <w:p w:rsidR="1758BF09" w:rsidRDefault="1758BF09" w14:paraId="611AC38E" w14:textId="1791611D"/>
    <w:p w:rsidR="1758BF09" w:rsidRDefault="1758BF09" w14:paraId="6C1A51BB" w14:textId="7A1B6396"/>
    <w:p w:rsidR="1758BF09" w:rsidRDefault="1758BF09" w14:paraId="23D96E2E" w14:textId="2EFF41DD"/>
    <w:p w:rsidR="3E298C4E" w:rsidRDefault="3E298C4E" w14:paraId="4AC46436" w14:textId="49068304"/>
    <w:p w:rsidR="3E298C4E" w:rsidRDefault="3E298C4E" w14:paraId="618E5F6F" w14:textId="2B8F07C3"/>
    <w:p w:rsidR="3E298C4E" w:rsidRDefault="3E298C4E" w14:paraId="32332662" w14:textId="373EEAA8"/>
    <w:p w:rsidR="40DA433D" w:rsidP="3E298C4E" w:rsidRDefault="40DA433D" w14:paraId="7C63825D" w14:textId="0F9A274A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091D3B33" w:rsidR="40DA433D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Appendix S4. Hotspot maps</w:t>
      </w:r>
      <w:r w:rsidRPr="091D3B33" w:rsidR="4DD9068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 of unprotected areas</w:t>
      </w:r>
    </w:p>
    <w:p w:rsidR="1758BF09" w:rsidP="3E298C4E" w:rsidRDefault="1758BF09" w14:paraId="5444AF7D" w14:textId="73950F7F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2D7EA561" wp14:anchorId="5485D774">
            <wp:extent cx="5943600" cy="4543425"/>
            <wp:effectExtent l="0" t="0" r="0" b="0"/>
            <wp:docPr id="19567017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ad3f284051b4fdf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6E50093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S4.1 </w:t>
      </w:r>
      <w:r w:rsidRPr="3E298C4E" w:rsidR="733FF0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hot social value and cold grassland bird </w:t>
      </w:r>
      <w:r w:rsidRPr="3E298C4E" w:rsidR="64C25E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733FF07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P="3E298C4E" w:rsidRDefault="1758BF09" w14:paraId="29820F5B" w14:textId="01146491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285F9AF2" wp14:anchorId="6F830706">
            <wp:extent cx="5943600" cy="4543425"/>
            <wp:effectExtent l="0" t="0" r="0" b="0"/>
            <wp:docPr id="10596607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20232c6fb84481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0D8854FE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S4.2 </w:t>
      </w:r>
      <w:r w:rsidRPr="3E298C4E" w:rsidR="0D8854F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hot social value and warm grassland bird </w:t>
      </w:r>
      <w:r w:rsidRPr="3E298C4E" w:rsidR="78A2F7B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0D8854FE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7FB2DAB2" w14:textId="22100387"/>
    <w:p w:rsidR="1758BF09" w:rsidP="3E298C4E" w:rsidRDefault="1758BF09" w14:paraId="7460CAD4" w14:textId="6E408FCE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44FC9973" wp14:anchorId="0A0BE3B0">
            <wp:extent cx="5943600" cy="4543425"/>
            <wp:effectExtent l="0" t="0" r="0" b="0"/>
            <wp:docPr id="19031457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ebdf3bbdff342a0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79000D5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S4.3 </w:t>
      </w:r>
      <w:r w:rsidRPr="3E298C4E" w:rsidR="79000D5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Areas of hot social value and hot grassland bird</w:t>
      </w:r>
      <w:r w:rsidRPr="3E298C4E" w:rsidR="48FA7FE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species richness</w:t>
      </w:r>
      <w:r w:rsidRPr="3E298C4E" w:rsidR="79000D5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391DDF8E" w14:textId="5D3C74E5"/>
    <w:p w:rsidR="1758BF09" w:rsidP="3E298C4E" w:rsidRDefault="1758BF09" w14:paraId="04D402F4" w14:textId="762E70E1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375B12BF" wp14:anchorId="32274137">
            <wp:extent cx="5943600" cy="4543425"/>
            <wp:effectExtent l="0" t="0" r="0" b="0"/>
            <wp:docPr id="8255256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079d7fc6bf94582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790B6BCC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S4.4 </w:t>
      </w:r>
      <w:r w:rsidRPr="3E298C4E" w:rsidR="790B6BC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warm social value and cold grassland bird </w:t>
      </w:r>
      <w:r w:rsidRPr="3E298C4E" w:rsidR="0755708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790B6BC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26CC1A05" w14:textId="4149BDD1"/>
    <w:p w:rsidR="1758BF09" w:rsidP="3E298C4E" w:rsidRDefault="1758BF09" w14:paraId="6A80EEDC" w14:textId="4B58D38D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3BAF5DBA" wp14:anchorId="6D6DE346">
            <wp:extent cx="5943600" cy="4543425"/>
            <wp:effectExtent l="0" t="0" r="0" b="0"/>
            <wp:docPr id="6083690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f7a1cd6db4b4586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0057018F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S4.5 </w:t>
      </w:r>
      <w:r w:rsidRPr="3E298C4E" w:rsidR="0057018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warm social value and warm grassland bird </w:t>
      </w:r>
      <w:r w:rsidRPr="3E298C4E" w:rsidR="4E13667C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0057018F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08B79F96" w14:textId="37AAB33B"/>
    <w:p w:rsidR="1758BF09" w:rsidP="3E298C4E" w:rsidRDefault="1758BF09" w14:paraId="4C74177C" w14:textId="07BB8E02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D911101">
        <w:drawing>
          <wp:inline wp14:editId="7F237403" wp14:anchorId="4EF63ECE">
            <wp:extent cx="5943600" cy="4543425"/>
            <wp:effectExtent l="0" t="0" r="0" b="0"/>
            <wp:docPr id="51920635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13f147ef1d143b0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50AF0B65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S4.6 </w:t>
      </w:r>
      <w:r w:rsidRPr="3E298C4E" w:rsidR="50AF0B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warm social value and hot grassland bird </w:t>
      </w:r>
      <w:r w:rsidRPr="3E298C4E" w:rsidR="4152666D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50AF0B6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03C9CE46" w14:textId="2E22EFAC"/>
    <w:p w:rsidR="1758BF09" w:rsidP="3E298C4E" w:rsidRDefault="1758BF09" w14:paraId="11FC22F3" w14:textId="361E0923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7A78A678">
        <w:drawing>
          <wp:inline wp14:editId="310F7807" wp14:anchorId="048B2CD5">
            <wp:extent cx="5943600" cy="4543425"/>
            <wp:effectExtent l="0" t="0" r="0" b="0"/>
            <wp:docPr id="21313265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98177210994c9f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3C3F8660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S4.7 </w:t>
      </w:r>
      <w:r w:rsidRPr="3E298C4E" w:rsidR="3C3F866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cold social value and cold grassland bird </w:t>
      </w:r>
      <w:r w:rsidRPr="3E298C4E" w:rsidR="2EB0DAC6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3C3F8660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P="3E298C4E" w:rsidRDefault="1758BF09" w14:paraId="2C1DF258" w14:textId="475F89A7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A2B2F10">
        <w:drawing>
          <wp:inline wp14:editId="60918983" wp14:anchorId="786B5491">
            <wp:extent cx="5943600" cy="4543425"/>
            <wp:effectExtent l="0" t="0" r="0" b="0"/>
            <wp:docPr id="10151963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6a5d917f46849b3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6159BED7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S4.8 </w:t>
      </w:r>
      <w:r w:rsidRPr="3E298C4E" w:rsidR="6159BED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cold social value and warm grassland bird </w:t>
      </w:r>
      <w:r w:rsidRPr="3E298C4E" w:rsidR="0CB5A9FA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6159BED7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5A2B2F10" w:rsidP="3E298C4E" w:rsidRDefault="5A2B2F10" w14:paraId="5C06227F" w14:textId="7535176F">
      <w:pP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</w:pPr>
      <w:r w:rsidR="5A2B2F10">
        <w:drawing>
          <wp:inline wp14:editId="4FCD2E6B" wp14:anchorId="0673D062">
            <wp:extent cx="5943600" cy="4543425"/>
            <wp:effectExtent l="0" t="0" r="0" b="0"/>
            <wp:docPr id="16514016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d0174eb43548a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298C4E" w:rsidR="0ADF688B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 xml:space="preserve">Figure S4.9 </w:t>
      </w:r>
      <w:r w:rsidRPr="3E298C4E" w:rsidR="0ADF688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Areas of cold social value and hot grassland bird </w:t>
      </w:r>
      <w:r w:rsidRPr="3E298C4E" w:rsidR="2F72BDF5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species richness</w:t>
      </w:r>
      <w:r w:rsidRPr="3E298C4E" w:rsidR="0ADF688B"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>.</w:t>
      </w:r>
    </w:p>
    <w:p w:rsidR="1758BF09" w:rsidRDefault="1758BF09" w14:paraId="7E6ADF06" w14:textId="1AD5D2E6"/>
    <w:p w:rsidR="4968B746" w:rsidP="4968B746" w:rsidRDefault="4968B746" w14:paraId="2CA7EF6F" w14:textId="635F819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54682A1A" w14:textId="62E8D64B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339569C7" w14:textId="0AA30E4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77D8116C" w14:textId="5370C07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47F067E0" w14:textId="1821F867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0C8819B8" w14:textId="74C3F39F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159F4309" w14:textId="6BBBAB99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2D39DBE1" w14:textId="06C58ADD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165C87F5" w14:textId="3A9753B4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06A0F198" w14:textId="1968C963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4968B746" w:rsidP="4968B746" w:rsidRDefault="4968B746" w14:paraId="5B645220" w14:textId="4F75E342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</w:p>
    <w:p w:rsidR="5DD793A4" w:rsidP="1758BF09" w:rsidRDefault="5DD793A4" w14:paraId="1626DBE1" w14:textId="0C73F3B2">
      <w:pPr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</w:pPr>
      <w:r w:rsidRPr="1758BF09" w:rsidR="5DD793A4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REFERENCES</w:t>
      </w:r>
    </w:p>
    <w:p w:rsidR="5DD793A4" w:rsidP="1758BF09" w:rsidRDefault="5DD793A4" w14:paraId="4E6B92B2" w14:textId="35CB1593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Amirkhiz, R.G. (2023). Application of hierarchical species distribution models to avian species of South Dakota and the Upper Missouri River Basin (Publication No. 30427156) [Doctoral dissertation, University of South Dakota]. ProQuest Dissertations &amp; Theses Global. </w:t>
      </w:r>
      <w:hyperlink r:id="R83cfebcd05574164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https://www.proquest.com/openview/e2e493cedc93db29b045e8c320076c3f/1?cbl=18750&amp;diss=y&amp;pq-origsite=gscholar</w:t>
        </w:r>
        <w:r>
          <w:br/>
        </w:r>
      </w:hyperlink>
    </w:p>
    <w:p w:rsidR="5DD793A4" w:rsidP="1758BF09" w:rsidRDefault="5DD793A4" w14:paraId="1C868F96" w14:textId="52E2A5D5">
      <w:pPr>
        <w:spacing w:after="0" w:line="240" w:lineRule="auto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Heris, M.P., Foks, N., Bagstad, K., &amp; Troy, A. (2020a). A national dataset of rasterized building footprints for the U.S. U.S. Geological Survey data release. </w:t>
      </w:r>
      <w:hyperlink r:id="Race719e034c74900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https://doi.org/10.5066/P9J2Y1WG</w:t>
        </w:r>
      </w:hyperlink>
    </w:p>
    <w:p w:rsidR="1758BF09" w:rsidP="1758BF09" w:rsidRDefault="1758BF09" w14:paraId="78DE6736" w14:textId="0D0452D9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</w:p>
    <w:p w:rsidR="5DD793A4" w:rsidP="1758BF09" w:rsidRDefault="5DD793A4" w14:paraId="7D874CDF" w14:textId="497694E3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Sohl, T.L., Dornbierer, J.M., &amp; Wika, S. (2018). 33 high-resolution scenarios of land use and vegetation change in the Prairie Potholes of the United States. U.S. Geological Survey data release. </w:t>
      </w:r>
      <w:hyperlink r:id="Rc1dd221f2a634899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https://doi.org/10.5066/P9YQMNHF</w:t>
        </w:r>
      </w:hyperlink>
    </w:p>
    <w:p w:rsidR="1758BF09" w:rsidP="1758BF09" w:rsidRDefault="1758BF09" w14:paraId="1779363A" w14:textId="7E9C95F2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1758BF09" w:rsidRDefault="5DD793A4" w14:paraId="5EDA5AA5" w14:textId="4E3B90AB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Sohl, T.L., Dornbierer, J.M., &amp; Wika, S. (2019). 33 high-resolution scenarios of land use and vegetation change in the Upper Missouri River basin. U.S. Geological Survey data release. </w:t>
      </w:r>
      <w:hyperlink r:id="Rd1df53328689460d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https://doi.org/10.5066/P9E7WF5D</w:t>
        </w:r>
        <w:r>
          <w:br/>
        </w:r>
      </w:hyperlink>
    </w:p>
    <w:p w:rsidR="5DD793A4" w:rsidP="1758BF09" w:rsidRDefault="5DD793A4" w14:paraId="0FC49A4B" w14:textId="0675B337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Thornthwaite, C.W. (1948). An approach toward rational classification of climate. Geographic Review 38(1), 55-94. </w:t>
      </w:r>
      <w:hyperlink r:id="Rdecc52b41966481c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https://doi.org/10.2307/210739</w:t>
        </w:r>
      </w:hyperlink>
    </w:p>
    <w:p w:rsidR="1758BF09" w:rsidP="1758BF09" w:rsidRDefault="1758BF09" w14:paraId="2449EF87" w14:textId="08F2A350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1758BF09" w:rsidRDefault="5DD793A4" w14:paraId="113443F3" w14:textId="556D28CA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217AB47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Title, P.O. &amp; Bemmels, J.B. (2017). Data from: ENVIREM: an expanded set of bioclimatic and topographic variables increases flexibility and improves performance of ecological niche modeling. Deep Blue Data repository. </w:t>
      </w:r>
      <w:hyperlink r:id="Ra151ffc31ad44c62">
        <w:r w:rsidRPr="1217AB47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http://dx.doi.org/doi:10.7302/Z2BR8Q40</w:t>
        </w:r>
        <w:r>
          <w:br/>
        </w:r>
        <w:r>
          <w:br/>
        </w:r>
      </w:hyperlink>
      <w:r w:rsidRPr="1217AB47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Department of Agriculture (USDA), National Agricultural Statistics Service. (2022). National 2016 cropland data layer. U.S. Department of Agriculture, National Agriculture Statistics Service digital document. Washington, D.C. </w:t>
      </w:r>
      <w:hyperlink r:id="Re2d53ef5612341dc">
        <w:r w:rsidRPr="1217AB47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https://www.nass.usda.gov/Research_</w:t>
        </w:r>
        <w:r>
          <w:br/>
        </w:r>
      </w:hyperlink>
      <w:hyperlink r:id="R706e50af311d4d8c">
        <w:r w:rsidRPr="1217AB47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and_Science/Cropland/Release/index.php</w:t>
        </w:r>
        <w:r>
          <w:br/>
        </w:r>
      </w:hyperlink>
    </w:p>
    <w:p w:rsidR="5DD793A4" w:rsidP="1758BF09" w:rsidRDefault="5DD793A4" w14:paraId="344EDF58" w14:textId="6475FF88">
      <w:pPr>
        <w:spacing w:after="0" w:line="240" w:lineRule="auto"/>
        <w:rPr>
          <w:rFonts w:ascii="Times New Roman" w:hAnsi="Times New Roman" w:eastAsia="Times New Roman" w:cs="Times New Roman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 Gap Analysis Project (GAP). (2022). Protected Areas Database of the United States (PAD-US) 3.0 (ver. 2.0, March 2023): U.S. Geological Survey data release. </w:t>
      </w:r>
      <w:hyperlink r:id="Ra40cb397c2834b4c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https://doi.org/10.5066/P9Q9LQ4B</w:t>
        </w:r>
      </w:hyperlink>
    </w:p>
    <w:p w:rsidR="1758BF09" w:rsidP="1758BF09" w:rsidRDefault="1758BF09" w14:paraId="6ED4D075" w14:textId="57DCB7ED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</w:p>
    <w:p w:rsidR="5DD793A4" w:rsidP="1758BF09" w:rsidRDefault="5DD793A4" w14:paraId="4D5D8FA2" w14:textId="38E947EE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(USGS). (2023). 1 Arc-second Digital Elevation Models (DEMs) - USGS National Map Downloadable Data Collection. </w:t>
      </w:r>
      <w:hyperlink r:id="R3a8c1342529f4e56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https://www.sciencebase.gov/catalog/item/4f70aa71e4b058caae3f8de1</w:t>
        </w:r>
        <w:r>
          <w:br/>
        </w:r>
      </w:hyperlink>
    </w:p>
    <w:p w:rsidR="5DD793A4" w:rsidP="1758BF09" w:rsidRDefault="5DD793A4" w14:paraId="12EC6EB0" w14:textId="5FC2A34F">
      <w:pPr>
        <w:spacing w:after="0" w:line="240" w:lineRule="auto"/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</w:pPr>
      <w:r w:rsidRPr="1758BF09" w:rsidR="5DD793A4">
        <w:rPr>
          <w:rFonts w:ascii="Times New Roman" w:hAnsi="Times New Roman" w:eastAsia="Times New Roman" w:cs="Times New Roman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n-US"/>
        </w:rPr>
        <w:t xml:space="preserve">U.S. Geological Survey (USGS). (2024). National Hydrography Dataset (ver. USGS National Hydrography Dataset Best Resolution (NHD)). </w:t>
      </w:r>
      <w:hyperlink r:id="R2c2c5df71bfc4b80">
        <w:r w:rsidRPr="1758BF09" w:rsidR="5DD793A4">
          <w:rPr>
            <w:rStyle w:val="Hyperlink"/>
            <w:rFonts w:ascii="Times New Roman" w:hAnsi="Times New Roman" w:eastAsia="Times New Roman" w:cs="Times New Roman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4"/>
            <w:szCs w:val="24"/>
            <w:lang w:val="en-US"/>
          </w:rPr>
          <w:t>https://prd-tnm.s3.amazonaws.com/index.html?prefix=StagedProducts/Hydrography/NHD/National/GDB/</w:t>
        </w:r>
      </w:hyperlink>
    </w:p>
    <w:p w:rsidR="1758BF09" w:rsidRDefault="1758BF09" w14:paraId="7EB36897" w14:textId="2F2E6F7E"/>
    <w:sectPr w:rsidR="00820AEB">
      <w:pgSz w:w="12240" w:h="15840" w:orient="portrait"/>
      <w:pgMar w:top="1440" w:right="1440" w:bottom="1440" w:left="1440" w:header="720" w:footer="720" w:gutter="0"/>
      <w:cols w:space="720"/>
      <w:docGrid w:linePitch="360"/>
      <w:headerReference w:type="default" r:id="R87b4051fb0e14f56"/>
      <w:footerReference w:type="default" r:id="R3b1a5f2cdf7e4d0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:rsidTr="1758BF09" w14:paraId="3387DA10">
      <w:trPr>
        <w:trHeight w:val="300"/>
      </w:trPr>
      <w:tc>
        <w:tcPr>
          <w:tcW w:w="3120" w:type="dxa"/>
          <w:tcMar/>
        </w:tcPr>
        <w:p w:rsidR="1758BF09" w:rsidP="1758BF09" w:rsidRDefault="1758BF09" w14:paraId="16FA6654" w14:textId="2A907D2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1758BF09" w:rsidP="1758BF09" w:rsidRDefault="1758BF09" w14:paraId="253A4D65" w14:textId="4C613BA9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1758BF09" w:rsidP="1758BF09" w:rsidRDefault="1758BF09" w14:paraId="7134691D" w14:textId="229080C1">
          <w:pPr>
            <w:pStyle w:val="Header"/>
            <w:bidi w:val="0"/>
            <w:ind w:right="-115"/>
            <w:jc w:val="right"/>
          </w:pPr>
        </w:p>
      </w:tc>
    </w:tr>
  </w:tbl>
  <w:p w:rsidR="1758BF09" w:rsidP="1758BF09" w:rsidRDefault="1758BF09" w14:paraId="31761A86" w14:textId="1E1DB0FD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:rsidTr="1758BF09" w14:paraId="1BC14320">
      <w:trPr>
        <w:trHeight w:val="300"/>
      </w:trPr>
      <w:tc>
        <w:tcPr>
          <w:tcW w:w="3120" w:type="dxa"/>
          <w:tcMar/>
        </w:tcPr>
        <w:p w:rsidR="1758BF09" w:rsidP="1758BF09" w:rsidRDefault="1758BF09" w14:paraId="15978F45" w14:textId="7E6328E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1758BF09" w:rsidP="1758BF09" w:rsidRDefault="1758BF09" w14:paraId="296DDFD8" w14:textId="35DF9841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1758BF09" w:rsidP="1758BF09" w:rsidRDefault="1758BF09" w14:paraId="5C8E5BC8" w14:textId="0B8AD0B5">
          <w:pPr>
            <w:pStyle w:val="Header"/>
            <w:bidi w:val="0"/>
            <w:ind w:right="-115"/>
            <w:jc w:val="right"/>
          </w:pPr>
        </w:p>
      </w:tc>
    </w:tr>
  </w:tbl>
  <w:p w:rsidR="1758BF09" w:rsidP="1758BF09" w:rsidRDefault="1758BF09" w14:paraId="3B70086B" w14:textId="3B46A50B">
    <w:pPr>
      <w:pStyle w:val="Header"/>
      <w:bidi w:val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AEB"/>
    <w:rsid w:val="001B2C68"/>
    <w:rsid w:val="00293B3A"/>
    <w:rsid w:val="0057018F"/>
    <w:rsid w:val="007161EE"/>
    <w:rsid w:val="00727B57"/>
    <w:rsid w:val="00820AEB"/>
    <w:rsid w:val="00F63D61"/>
    <w:rsid w:val="014273D8"/>
    <w:rsid w:val="0286185F"/>
    <w:rsid w:val="030C4E32"/>
    <w:rsid w:val="03978D05"/>
    <w:rsid w:val="0460B27B"/>
    <w:rsid w:val="056F3577"/>
    <w:rsid w:val="05776EA1"/>
    <w:rsid w:val="0755708A"/>
    <w:rsid w:val="079D1737"/>
    <w:rsid w:val="07B86BD4"/>
    <w:rsid w:val="08EC0071"/>
    <w:rsid w:val="091D3B33"/>
    <w:rsid w:val="095408C4"/>
    <w:rsid w:val="0991937F"/>
    <w:rsid w:val="0A16C9DF"/>
    <w:rsid w:val="0A307209"/>
    <w:rsid w:val="0ADF688B"/>
    <w:rsid w:val="0CB5A9FA"/>
    <w:rsid w:val="0CDCC769"/>
    <w:rsid w:val="0D022078"/>
    <w:rsid w:val="0D8854FE"/>
    <w:rsid w:val="0E5D58A5"/>
    <w:rsid w:val="0EB19613"/>
    <w:rsid w:val="1217AB47"/>
    <w:rsid w:val="1317D63E"/>
    <w:rsid w:val="1324E2CF"/>
    <w:rsid w:val="132F4F1F"/>
    <w:rsid w:val="135B2DC2"/>
    <w:rsid w:val="144595C6"/>
    <w:rsid w:val="146D2554"/>
    <w:rsid w:val="147321F6"/>
    <w:rsid w:val="160113F6"/>
    <w:rsid w:val="161FA545"/>
    <w:rsid w:val="1735DB18"/>
    <w:rsid w:val="1758BF09"/>
    <w:rsid w:val="17DAD109"/>
    <w:rsid w:val="18B11199"/>
    <w:rsid w:val="1907C14F"/>
    <w:rsid w:val="1AA36C14"/>
    <w:rsid w:val="1D48FF3F"/>
    <w:rsid w:val="1DEC7663"/>
    <w:rsid w:val="1E71E799"/>
    <w:rsid w:val="1EF1D35F"/>
    <w:rsid w:val="1FB7EAE8"/>
    <w:rsid w:val="224FAEF9"/>
    <w:rsid w:val="224FAEF9"/>
    <w:rsid w:val="23EFB38E"/>
    <w:rsid w:val="24F16A26"/>
    <w:rsid w:val="25BEF969"/>
    <w:rsid w:val="2703B736"/>
    <w:rsid w:val="28D90732"/>
    <w:rsid w:val="28D90732"/>
    <w:rsid w:val="29A0A8BE"/>
    <w:rsid w:val="2A9C1E79"/>
    <w:rsid w:val="2D525A71"/>
    <w:rsid w:val="2EB0DAC6"/>
    <w:rsid w:val="2F30692B"/>
    <w:rsid w:val="2F72BDF5"/>
    <w:rsid w:val="2F834520"/>
    <w:rsid w:val="313CF5B9"/>
    <w:rsid w:val="34D5E736"/>
    <w:rsid w:val="35F14C2D"/>
    <w:rsid w:val="3614ACA5"/>
    <w:rsid w:val="3621C25F"/>
    <w:rsid w:val="36F0FFB9"/>
    <w:rsid w:val="398A61A1"/>
    <w:rsid w:val="3A56D043"/>
    <w:rsid w:val="3A56D043"/>
    <w:rsid w:val="3BB6A290"/>
    <w:rsid w:val="3BE5A8EC"/>
    <w:rsid w:val="3C3F8660"/>
    <w:rsid w:val="3D2F8733"/>
    <w:rsid w:val="3D6790A6"/>
    <w:rsid w:val="3E298C4E"/>
    <w:rsid w:val="3E61998E"/>
    <w:rsid w:val="407680C9"/>
    <w:rsid w:val="40DA433D"/>
    <w:rsid w:val="40E0B292"/>
    <w:rsid w:val="4152666D"/>
    <w:rsid w:val="4285D450"/>
    <w:rsid w:val="43B07A25"/>
    <w:rsid w:val="466A2C3C"/>
    <w:rsid w:val="4770792E"/>
    <w:rsid w:val="480B24C2"/>
    <w:rsid w:val="485B6082"/>
    <w:rsid w:val="48FA7FEB"/>
    <w:rsid w:val="4968B746"/>
    <w:rsid w:val="49914E92"/>
    <w:rsid w:val="49A124C3"/>
    <w:rsid w:val="4B4CE0D7"/>
    <w:rsid w:val="4BC21337"/>
    <w:rsid w:val="4D96B5BF"/>
    <w:rsid w:val="4DD9068B"/>
    <w:rsid w:val="4E05F5D5"/>
    <w:rsid w:val="4E13667C"/>
    <w:rsid w:val="4EE7396C"/>
    <w:rsid w:val="4F21526A"/>
    <w:rsid w:val="4F21526A"/>
    <w:rsid w:val="4F8639F5"/>
    <w:rsid w:val="503A6C83"/>
    <w:rsid w:val="50AF0B65"/>
    <w:rsid w:val="5136D6EF"/>
    <w:rsid w:val="514C2490"/>
    <w:rsid w:val="525BF297"/>
    <w:rsid w:val="52AEEC36"/>
    <w:rsid w:val="54598AC4"/>
    <w:rsid w:val="54C605C2"/>
    <w:rsid w:val="55CD75AC"/>
    <w:rsid w:val="56EA9BB1"/>
    <w:rsid w:val="574A075B"/>
    <w:rsid w:val="575C3106"/>
    <w:rsid w:val="58CEBCEE"/>
    <w:rsid w:val="59A9FA4D"/>
    <w:rsid w:val="5A2B2F10"/>
    <w:rsid w:val="5AC2AEC1"/>
    <w:rsid w:val="5AD4EBAB"/>
    <w:rsid w:val="5AD4EBAB"/>
    <w:rsid w:val="5B6688AE"/>
    <w:rsid w:val="5BF5BF75"/>
    <w:rsid w:val="5D911101"/>
    <w:rsid w:val="5DB07719"/>
    <w:rsid w:val="5DD793A4"/>
    <w:rsid w:val="614E8BFD"/>
    <w:rsid w:val="6159BED7"/>
    <w:rsid w:val="621AB1EC"/>
    <w:rsid w:val="634E2D3C"/>
    <w:rsid w:val="63A34AFC"/>
    <w:rsid w:val="6419F5F5"/>
    <w:rsid w:val="64B6F8B0"/>
    <w:rsid w:val="64B84CBB"/>
    <w:rsid w:val="64C25E7E"/>
    <w:rsid w:val="6505315D"/>
    <w:rsid w:val="66F54736"/>
    <w:rsid w:val="6736C0FF"/>
    <w:rsid w:val="67768966"/>
    <w:rsid w:val="6877BBEE"/>
    <w:rsid w:val="6877BBEE"/>
    <w:rsid w:val="69F97D4F"/>
    <w:rsid w:val="6BE85079"/>
    <w:rsid w:val="6C51A4B0"/>
    <w:rsid w:val="6DBF8A37"/>
    <w:rsid w:val="6E50093C"/>
    <w:rsid w:val="6FDE3D10"/>
    <w:rsid w:val="71783BD7"/>
    <w:rsid w:val="7282511C"/>
    <w:rsid w:val="733FF07E"/>
    <w:rsid w:val="73696A45"/>
    <w:rsid w:val="7429EA93"/>
    <w:rsid w:val="7554214D"/>
    <w:rsid w:val="75F49995"/>
    <w:rsid w:val="765103D1"/>
    <w:rsid w:val="782652C7"/>
    <w:rsid w:val="78A2F7BD"/>
    <w:rsid w:val="78F3AE78"/>
    <w:rsid w:val="79000D55"/>
    <w:rsid w:val="790B6BCC"/>
    <w:rsid w:val="79D4A004"/>
    <w:rsid w:val="7A78A678"/>
    <w:rsid w:val="7AB51040"/>
    <w:rsid w:val="7CF3C5E7"/>
    <w:rsid w:val="7D8B967A"/>
    <w:rsid w:val="7F232B2E"/>
    <w:rsid w:val="7F8D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DDFAF"/>
  <w15:chartTrackingRefBased/>
  <w15:docId w15:val="{ED931A70-8B07-4E49-B8AC-B4B0E3B1D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0AE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0AE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0AE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0A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0AE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0A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0A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0A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0A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820AE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820AE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820AE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820AEB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820AEB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820AEB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820AEB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820AEB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820A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0AEB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820AE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0A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820A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0AEB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820A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0A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0A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0AE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820A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0AEB"/>
    <w:rPr>
      <w:b/>
      <w:bCs/>
      <w:smallCaps/>
      <w:color w:val="0F4761" w:themeColor="accent1" w:themeShade="BF"/>
      <w:spacing w:val="5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  <w:style xmlns:w14="http://schemas.microsoft.com/office/word/2010/wordml" xmlns:mc="http://schemas.openxmlformats.org/markup-compatibility/2006" xmlns:w="http://schemas.openxmlformats.org/wordprocessingml/2006/main" w:type="character" w:styleId="HeaderChar" w:customStyle="1" mc:Ignorable="w14">
    <w:name xmlns:w="http://schemas.openxmlformats.org/wordprocessingml/2006/main" w:val="Header Char"/>
    <w:basedOn xmlns:w="http://schemas.openxmlformats.org/wordprocessingml/2006/main" w:val="DefaultParagraphFont"/>
    <w:link xmlns:w="http://schemas.openxmlformats.org/wordprocessingml/2006/main" w:val="Head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Header" mc:Ignorable="w14">
    <w:name xmlns:w="http://schemas.openxmlformats.org/wordprocessingml/2006/main" w:val="header"/>
    <w:basedOn xmlns:w="http://schemas.openxmlformats.org/wordprocessingml/2006/main" w:val="Normal"/>
    <w:link xmlns:w="http://schemas.openxmlformats.org/wordprocessingml/2006/main" w:val="Head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  <w:style xmlns:w14="http://schemas.microsoft.com/office/word/2010/wordml" xmlns:mc="http://schemas.openxmlformats.org/markup-compatibility/2006" xmlns:w="http://schemas.openxmlformats.org/wordprocessingml/2006/main" w:type="character" w:styleId="FooterChar" w:customStyle="1" mc:Ignorable="w14">
    <w:name xmlns:w="http://schemas.openxmlformats.org/wordprocessingml/2006/main" w:val="Footer Char"/>
    <w:basedOn xmlns:w="http://schemas.openxmlformats.org/wordprocessingml/2006/main" w:val="DefaultParagraphFont"/>
    <w:link xmlns:w="http://schemas.openxmlformats.org/wordprocessingml/2006/main" w:val="Foot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Footer" mc:Ignorable="w14">
    <w:name xmlns:w="http://schemas.openxmlformats.org/wordprocessingml/2006/main" w:val="footer"/>
    <w:basedOn xmlns:w="http://schemas.openxmlformats.org/wordprocessingml/2006/main" w:val="Normal"/>
    <w:link xmlns:w="http://schemas.openxmlformats.org/wordprocessingml/2006/main" w:val="Foot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3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2.xml" Id="rId11" /><Relationship Type="http://schemas.openxmlformats.org/officeDocument/2006/relationships/customXml" Target="../customXml/item1.xml" Id="rId10" /><Relationship Type="http://schemas.openxmlformats.org/officeDocument/2006/relationships/theme" Target="theme/theme1.xml" Id="rId9" /><Relationship Type="http://schemas.openxmlformats.org/officeDocument/2006/relationships/image" Target="/media/image5.tiff" Id="R0c0d69988c8c4f21" /><Relationship Type="http://schemas.openxmlformats.org/officeDocument/2006/relationships/image" Target="/media/image6.tiff" Id="R7a1a3ae67f1f4911" /><Relationship Type="http://schemas.openxmlformats.org/officeDocument/2006/relationships/image" Target="/media/image7.tiff" Id="R5909ede1e33f4417" /><Relationship Type="http://schemas.openxmlformats.org/officeDocument/2006/relationships/image" Target="/media/image8.tiff" Id="R3b3eff37f093491e" /><Relationship Type="http://schemas.openxmlformats.org/officeDocument/2006/relationships/hyperlink" Target="https://www.proquest.com/openview/e2e493cedc93db29b045e8c320076c3f/1?cbl=18750&amp;diss=y&amp;pq-origsite=gscholar" TargetMode="External" Id="R83cfebcd05574164" /><Relationship Type="http://schemas.openxmlformats.org/officeDocument/2006/relationships/hyperlink" Target="https://doi.org/10.5066/P9J2Y1WG" TargetMode="External" Id="Race719e034c74900" /><Relationship Type="http://schemas.openxmlformats.org/officeDocument/2006/relationships/hyperlink" Target="https://doi.org/10.5066/P9YQMNHF" TargetMode="External" Id="Rc1dd221f2a634899" /><Relationship Type="http://schemas.openxmlformats.org/officeDocument/2006/relationships/hyperlink" Target="https://doi.org/10.5066/P9E7WF5D" TargetMode="External" Id="Rd1df53328689460d" /><Relationship Type="http://schemas.openxmlformats.org/officeDocument/2006/relationships/hyperlink" Target="https://doi.org/10.2307/210739" TargetMode="External" Id="Rdecc52b41966481c" /><Relationship Type="http://schemas.openxmlformats.org/officeDocument/2006/relationships/hyperlink" Target="https://doi.org/10.5066/P9Q9LQ4B" TargetMode="External" Id="Ra40cb397c2834b4c" /><Relationship Type="http://schemas.openxmlformats.org/officeDocument/2006/relationships/hyperlink" Target="https://www.sciencebase.gov/catalog/item/4f70aa71e4b058caae3f8de1" TargetMode="External" Id="R3a8c1342529f4e56" /><Relationship Type="http://schemas.openxmlformats.org/officeDocument/2006/relationships/hyperlink" Target="https://prd-tnm.s3.amazonaws.com/index.html?prefix=StagedProducts/Hydrography/NHD/National/GDB/" TargetMode="External" Id="R2c2c5df71bfc4b80" /><Relationship Type="http://schemas.openxmlformats.org/officeDocument/2006/relationships/header" Target="header.xml" Id="R87b4051fb0e14f56" /><Relationship Type="http://schemas.openxmlformats.org/officeDocument/2006/relationships/footer" Target="footer.xml" Id="R3b1a5f2cdf7e4d03" /><Relationship Type="http://schemas.openxmlformats.org/officeDocument/2006/relationships/hyperlink" Target="http://dx.doi.org/doi:10.7302/Z2BR8Q40" TargetMode="External" Id="Ra151ffc31ad44c62" /><Relationship Type="http://schemas.openxmlformats.org/officeDocument/2006/relationships/hyperlink" Target="https://www.nass.usda.gov/Research_and_Science/Cropland/Release/index.php" TargetMode="External" Id="Re2d53ef5612341dc" /><Relationship Type="http://schemas.openxmlformats.org/officeDocument/2006/relationships/hyperlink" Target="https://and_science/Cropland/Release/index.php" TargetMode="External" Id="R706e50af311d4d8c" /><Relationship Type="http://schemas.openxmlformats.org/officeDocument/2006/relationships/image" Target="/media/image10.tiff" Id="R1ad3f284051b4fdf" /><Relationship Type="http://schemas.openxmlformats.org/officeDocument/2006/relationships/image" Target="/media/image13.tiff" Id="R620232c6fb844811" /><Relationship Type="http://schemas.openxmlformats.org/officeDocument/2006/relationships/image" Target="/media/image14.tiff" Id="R0ebdf3bbdff342a0" /><Relationship Type="http://schemas.openxmlformats.org/officeDocument/2006/relationships/image" Target="/media/image15.tiff" Id="R3079d7fc6bf94582" /><Relationship Type="http://schemas.openxmlformats.org/officeDocument/2006/relationships/image" Target="/media/image16.tiff" Id="Ref7a1cd6db4b4586" /><Relationship Type="http://schemas.openxmlformats.org/officeDocument/2006/relationships/image" Target="/media/image17.tiff" Id="R413f147ef1d143b0" /><Relationship Type="http://schemas.openxmlformats.org/officeDocument/2006/relationships/image" Target="/media/image18.tiff" Id="R6998177210994c9f" /><Relationship Type="http://schemas.openxmlformats.org/officeDocument/2006/relationships/image" Target="/media/image19.tiff" Id="Rb6a5d917f46849b3" /><Relationship Type="http://schemas.openxmlformats.org/officeDocument/2006/relationships/image" Target="/media/image1a.tiff" Id="Ra3d0174eb43548ae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88A6CBE26CBF41BFE362BEC34502BA" ma:contentTypeVersion="6" ma:contentTypeDescription="Create a new document." ma:contentTypeScope="" ma:versionID="a8eb7d6b3305a4e2d573c797b7ed3eac">
  <xsd:schema xmlns:xsd="http://www.w3.org/2001/XMLSchema" xmlns:xs="http://www.w3.org/2001/XMLSchema" xmlns:p="http://schemas.microsoft.com/office/2006/metadata/properties" xmlns:ns2="e2c843f9-3b2b-47f3-8277-ec7d36bcd5c9" xmlns:ns3="3618cbaa-901d-4c6b-9f1a-f53e3aa15701" targetNamespace="http://schemas.microsoft.com/office/2006/metadata/properties" ma:root="true" ma:fieldsID="64715d864beb63ca453b47d086d7bf5a" ns2:_="" ns3:_="">
    <xsd:import namespace="e2c843f9-3b2b-47f3-8277-ec7d36bcd5c9"/>
    <xsd:import namespace="3618cbaa-901d-4c6b-9f1a-f53e3aa157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c843f9-3b2b-47f3-8277-ec7d36bcd5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18cbaa-901d-4c6b-9f1a-f53e3aa1570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C73939C-A3AC-4848-8112-D087241E3F97}"/>
</file>

<file path=customXml/itemProps2.xml><?xml version="1.0" encoding="utf-8"?>
<ds:datastoreItem xmlns:ds="http://schemas.openxmlformats.org/officeDocument/2006/customXml" ds:itemID="{40D1EF61-7E63-48A3-A583-D764039DC350}"/>
</file>

<file path=customXml/itemProps3.xml><?xml version="1.0" encoding="utf-8"?>
<ds:datastoreItem xmlns:ds="http://schemas.openxmlformats.org/officeDocument/2006/customXml" ds:itemID="{156BFF1D-BEC7-4090-88A9-85694B666EF6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Sherrouse, Ben C</dc:creator>
  <keywords/>
  <dc:description/>
  <lastModifiedBy>Sherrouse, Ben C</lastModifiedBy>
  <revision>12</revision>
  <dcterms:created xsi:type="dcterms:W3CDTF">2025-04-02T14:41:00.0000000Z</dcterms:created>
  <dcterms:modified xsi:type="dcterms:W3CDTF">2025-05-08T16:12:28.7662779Z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0x0101006688A6CBE26CBF41BFE362BEC34502BA</vt:lpwstr>
  </property>
</Properties>
</file>